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r>
        <w:rPr>
          <w:rFonts w:ascii="Times New Roman" w:cs="Times New Roman" w:hAnsi="Times New Roman"/>
          <w:sz w:val="24"/>
        </w:rPr>
        <w:t>Tutor:</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Date:</w:t>
      </w:r>
    </w:p>
    <w:p>
      <w:pPr>
        <w:pStyle w:val="style0"/>
        <w:spacing w:lineRule="auto" w:line="480"/>
        <w:jc w:val="center"/>
        <w:rPr>
          <w:rFonts w:ascii="Times New Roman" w:cs="Times New Roman" w:hAnsi="Times New Roman"/>
          <w:b/>
          <w:sz w:val="24"/>
        </w:rPr>
      </w:pPr>
      <w:r>
        <w:rPr>
          <w:rFonts w:ascii="Times New Roman" w:cs="Times New Roman" w:hAnsi="Times New Roman"/>
          <w:b/>
          <w:sz w:val="24"/>
        </w:rPr>
        <w:t>Coaching for Compassion</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 conducted an interview with a student who is not taking MGT 305. He has been a friend for quite some time since I joined this institution. He is a person who likes socializing, and most of my friends love him so much. He is the kind of person that one can rely on during good or bad times. We nearly have the same hobbies and sometimes the same opinions. And he brings out the best in me by being positive and cheerful.</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At the beginning of the session, the mind of my coachee was thinking. However, as we progressed he switched to what we were talking about. He appeared energized and exited which showed that he had a wonderful weekend. Since it was the start of a new week, he looked positive about the activities that had been allocated for the week.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One of the high points during the interview was during the time moment we were discussing accomplishments up to this far. He has really achieved- I view him as an achiever.   He has been performing well in both class and extracurricular activities. Another high point was when I asked him about what he would do if he won $50 million dollars. He was so excited and narrated to me about investing in real estate and even in the financial markets. He asserted that he would love to have a sustainable source of income and for real he would have changed his life through investing in such ventures.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However, there were also low points during the interview, and one such instance was when is asked him what he would love to do or experience before he dies. It appeared to me that, the fact that at some point he will die got him unaware. He did not talk much concerning that, and he appeared to have drifted his thoughts towards something else apart from what we were doing.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At the start of the session, my coachee appeared to be cheerful since he liked and enjoyed everything that we discussed at the beginning. The topics seemed to be stimulating joy within him; however, he also changed his mood as the session progressed. It appeared to me that, the coachee was enjoying some of the topics that we were talking about and hated some or he did not expect such topics to be talked about during the session. For instance, he did not feel happy after asking about the things he thinks he should have done or simply achieved before his death -he appeared afraid of dying. His tone too changed, for instance, at the start of the session his tone was gentle, and towards the end it was grim. The body language changed too; for example, he frowned towards the end of the session.</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During the session, there were instances that were appealing while others were not. At the start, we discussed this that elicited a good feeling such as accomplishments attained so far. On the other hand, there were points that were not appealing such as the kind of things that will be achieved before death.</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At the end of the session, my coachee felt appreciated and happy. The session appeared to have been enjoyable and eye-opening since it appeared that my friend never thought of death- death is an inevitable occurrence, and thus it can happen at any given time. During the session, he made some memorable comments about the achievements that he has accomplished so far such as having passed his O-level exams.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At the beginning of the session, I felt happy since we started the session with a cheerful note. The start of the session was characterized by appealing subjects that anyone would love to discuss. At the middle of the session, things changed a little bit since the coachee did not expect some subjects. However, this did not take long; the mood changed and we were again happy. </w:t>
      </w:r>
    </w:p>
    <w:bookmarkStart w:id="0" w:name="_GoBack"/>
    <w:bookmarkEnd w:id="0"/>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One of the tipping points that changed the way I was feeling is when we started talking about achievements that need to be accomplished before my coachee dies. He appeared not to have realized that at some point in he will die. Death does not report when it will take place; it just occurs.</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3</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223aa6fd-8bb4-4c41-8b71-e9230539e6a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f3f0231-c1ed-4577-abf1-0ba0e0a973f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716</Words>
  <Pages>3</Pages>
  <Characters>3256</Characters>
  <Application>WPS Office</Application>
  <DocSecurity>0</DocSecurity>
  <Paragraphs>17</Paragraphs>
  <ScaleCrop>false</ScaleCrop>
  <LinksUpToDate>false</LinksUpToDate>
  <CharactersWithSpaces>3964</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2019-05-06T06:15:04Z</dcterms:created>
  <dc:creator>Patrick</dc:creator>
  <lastModifiedBy>JKM-LX1</lastModifiedBy>
  <dcterms:modified xsi:type="dcterms:W3CDTF">2019-05-06T06:15:04Z</dcterms:modified>
  <revision>100</revision>
</coreProperties>
</file>

<file path=docProps/custom.xml><?xml version="1.0" encoding="utf-8"?>
<Properties xmlns="http://schemas.openxmlformats.org/officeDocument/2006/custom-properties" xmlns:vt="http://schemas.openxmlformats.org/officeDocument/2006/docPropsVTypes"/>
</file>